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1" w:rsidRPr="00203CD4" w:rsidRDefault="00203CD4" w:rsidP="00203CD4">
      <w:pPr>
        <w:shd w:val="clear" w:color="auto" w:fill="FFFFFF"/>
        <w:spacing w:before="150" w:after="180" w:line="240" w:lineRule="auto"/>
        <w:jc w:val="center"/>
        <w:rPr>
          <w:b/>
          <w:noProof/>
          <w:sz w:val="36"/>
          <w:szCs w:val="36"/>
          <w:lang w:eastAsia="ru-RU"/>
        </w:rPr>
      </w:pPr>
      <w:r w:rsidRPr="00203CD4">
        <w:rPr>
          <w:b/>
          <w:noProof/>
          <w:sz w:val="36"/>
          <w:szCs w:val="36"/>
          <w:lang w:eastAsia="ru-RU"/>
        </w:rPr>
        <w:t>Как уберечь ребенка от насилия</w:t>
      </w:r>
    </w:p>
    <w:p w:rsidR="00105A4E" w:rsidRPr="005C5D5E" w:rsidRDefault="001E2241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19275" cy="2590800"/>
            <wp:effectExtent l="19050" t="0" r="9525" b="0"/>
            <wp:wrapSquare wrapText="right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A4E"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Насилие</w:t>
      </w:r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</w:t>
      </w:r>
      <w:bookmarkStart w:id="0" w:name="_GoBack"/>
      <w:bookmarkEnd w:id="0"/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принуждение, неволя, действие стеснительное, обидное, незаконное, своевольное.</w:t>
      </w:r>
    </w:p>
    <w:p w:rsidR="00105A4E" w:rsidRPr="005C5D5E" w:rsidRDefault="005C5D5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</w:t>
      </w:r>
      <w:r w:rsidR="00105A4E"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Насилие в семье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вид отношений между близкими людьми, когда один притесняет другого или причиняет ему какой-либо ущерб. Существует еще другое определение: </w:t>
      </w: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семейным насилием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Насилие совершается и в подростковой среде.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105A4E" w:rsidRPr="005C5D5E" w:rsidRDefault="005C5D5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</w:p>
    <w:p w:rsidR="00105A4E" w:rsidRPr="005C5D5E" w:rsidRDefault="005C5D5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встречается сочетание нескольких видов насилия одновременно.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детей выделяют следующие виды насилия:</w:t>
      </w:r>
    </w:p>
    <w:p w:rsidR="00105A4E" w:rsidRPr="005C5D5E" w:rsidRDefault="00105A4E" w:rsidP="005C5D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Пренебрежение нуждами ребенка</w:t>
      </w:r>
      <w:r w:rsid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105A4E" w:rsidRPr="005C5D5E" w:rsidRDefault="00105A4E" w:rsidP="005C5D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Психическое /эмоциональное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105A4E" w:rsidRPr="005C5D5E" w:rsidRDefault="00105A4E" w:rsidP="005C5D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Экономическое</w:t>
      </w:r>
      <w:r w:rsid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105A4E" w:rsidRPr="005C5D5E" w:rsidRDefault="00105A4E" w:rsidP="005C5D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Сексуальное</w:t>
      </w:r>
      <w:r w:rsid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Согласие ребенка на сексуальный контакт не дает основания считать его ненасильственным, поскольку ребенок не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</w:t>
      </w:r>
    </w:p>
    <w:p w:rsidR="00105A4E" w:rsidRDefault="00105A4E" w:rsidP="005C5D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</w:t>
      </w:r>
      <w:r w:rsidR="005C5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5C5D5E" w:rsidRPr="005C5D5E" w:rsidRDefault="005C5D5E" w:rsidP="005C5D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проявляется то или иное насилие?</w:t>
      </w:r>
    </w:p>
    <w:p w:rsidR="00105A4E" w:rsidRPr="005C5D5E" w:rsidRDefault="00105A4E" w:rsidP="005C5D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Запугивание и угроз</w:t>
      </w:r>
      <w:proofErr w:type="gramStart"/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105A4E" w:rsidRPr="005C5D5E" w:rsidRDefault="00105A4E" w:rsidP="005C5D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Изоляци</w:t>
      </w:r>
      <w:proofErr w:type="gramStart"/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контроль за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105A4E" w:rsidRPr="005C5D5E" w:rsidRDefault="00105A4E" w:rsidP="005C5D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Физическое наказани</w:t>
      </w:r>
      <w:proofErr w:type="gramStart"/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избиение, пощечины, истязания, таскание за волосы, щипание и др.</w:t>
      </w:r>
    </w:p>
    <w:p w:rsidR="00105A4E" w:rsidRPr="005C5D5E" w:rsidRDefault="00105A4E" w:rsidP="005C5D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</w:t>
      </w:r>
      <w:proofErr w:type="gramStart"/>
      <w:r w:rsidRPr="005C5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психическое)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</w:p>
    <w:p w:rsidR="00105A4E" w:rsidRPr="005C5D5E" w:rsidRDefault="005C5D5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5A4E"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насилия в семье многочисленны. Среди них можно выделить две группы: одна причины, находящиеся в самой семье, во взаимоотношениях между ее членами; другая - вне семьи. Одна группа причин нередко порождает другую. 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причины насилия:</w:t>
      </w:r>
    </w:p>
    <w:p w:rsidR="00105A4E" w:rsidRPr="005C5D5E" w:rsidRDefault="00105A4E" w:rsidP="005C5D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 обществе алкоголизма, наркомании;</w:t>
      </w:r>
    </w:p>
    <w:p w:rsidR="00105A4E" w:rsidRPr="005C5D5E" w:rsidRDefault="00105A4E" w:rsidP="005C5D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морали;</w:t>
      </w:r>
    </w:p>
    <w:p w:rsidR="00105A4E" w:rsidRPr="005C5D5E" w:rsidRDefault="00105A4E" w:rsidP="005C5D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культуры;</w:t>
      </w:r>
    </w:p>
    <w:p w:rsidR="00105A4E" w:rsidRPr="005C5D5E" w:rsidRDefault="00105A4E" w:rsidP="005C5D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насилия, лежащие в самой семье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материальные трудности; наличие в семье безработного; нерешенная жилищная проблема; алкоголизм и пьянство среди членов семьи; наличие наркоманов в семье; неполная семья; отчим или мачеха в семье; ребенок-инвалид или с проблемами со здоровьем; нежеланный ребенок; трудный ребенок; снятие многих моральных запретов; семейные конфликты; самоутверждение за счет слабых;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жестокости,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насилие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повторяющийся с увеличением частоты цикл: физического, словесного, духовного и экономического оскорбления с целью 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запугивания, внушения чувства страха.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ситуации, в которых один человек контролирует или пытается контролировать поведение и чувства другого. Внутри семейного насилия как обобщенной категории существуют более специфические категории, определяемые природой отношений между обидчиком и жертвой, а также условиями их жизни.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Люди, живущие в ситуации насилия и являющиеся пострадавшей стороной, могут испытывать следующие чувства: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сверхбдительность</w:t>
      </w:r>
      <w:proofErr w:type="spellEnd"/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смятение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беспомощности, безнадежности или бессилия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о безопасности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вины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подавленности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кошмары по ночам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уверенности в себе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навязчивые воспоминания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тревоги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фобии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о самоубийстве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самообвинения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сексуальной активности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алкогольная/наркотическая зависимость</w:t>
      </w:r>
    </w:p>
    <w:p w:rsidR="00105A4E" w:rsidRPr="005C5D5E" w:rsidRDefault="00105A4E" w:rsidP="005C5D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возмездия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насилия над детьми и влияние на детей.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насилие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действия или отсутствие действий со стороны родителей или других взрослых, в результате которых физическое или умственное здоровье ребенка нарушается или находится под угрозой повреждения.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телесные наказания, удары ладонью, пинки, царапанье, ожоги, удушение, грубые хватания, толкание, плевки, применение палки, ремня, ножа, пистолета и т.д.</w:t>
      </w:r>
      <w:proofErr w:type="gramEnd"/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Влияние на ребенка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(поведенческие и психологические индикаторы):</w:t>
      </w:r>
    </w:p>
    <w:p w:rsidR="00105A4E" w:rsidRPr="005C5D5E" w:rsidRDefault="00105A4E" w:rsidP="005C5D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повреждении любых органов тела происходит нарушения в органах чувств, задержка развития, малоподвижность;</w:t>
      </w:r>
    </w:p>
    <w:p w:rsidR="00105A4E" w:rsidRPr="005C5D5E" w:rsidRDefault="00105A4E" w:rsidP="005C5D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становиться агрессивными, тревожными, что сказывается на их отношении с другими людьми;</w:t>
      </w:r>
    </w:p>
    <w:p w:rsidR="00105A4E" w:rsidRPr="005C5D5E" w:rsidRDefault="00105A4E" w:rsidP="005C5D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необычайно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105A4E" w:rsidRPr="005C5D5E" w:rsidRDefault="00105A4E" w:rsidP="005C5D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физического контакта, боязнь идти домой;</w:t>
      </w:r>
    </w:p>
    <w:p w:rsidR="00105A4E" w:rsidRPr="005C5D5E" w:rsidRDefault="00105A4E" w:rsidP="005C5D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когда плачут другие дети, тики, сосание пальцев, раскачивание.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подростковом возрасте, периоде взрослости, в семейной жизни лица, подвергавшиеся физическому насилию в детстве, могут быть жестоки с окружающими. Очень важным отличием жертв во взрослом возрасте является неспособность справляться с проблемами, а также искать и получать помощь от окружающих людей. Когда ребенок-жертва не получает помощи от собственных родителей, это подрывает его способности к поиску помощи и взаимоотношениям с людьми в будущем.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Отсутствие заботы о детях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невнимание к основным нуждам ребенка в пище, одежде, жилье, медицинском обслуживании, присмотре.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Влияние на ребенка:</w:t>
      </w:r>
    </w:p>
    <w:p w:rsidR="00105A4E" w:rsidRPr="005C5D5E" w:rsidRDefault="00105A4E" w:rsidP="005C5D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растет, не набирает подходящего веса или теряет вес. Ребенок постоянно голодает,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попрошайничает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крадет пищу;</w:t>
      </w:r>
    </w:p>
    <w:p w:rsidR="00105A4E" w:rsidRPr="005C5D5E" w:rsidRDefault="00105A4E" w:rsidP="005C5D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брошенный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присмотра, не имеет подходящей одежды, жилища;</w:t>
      </w:r>
    </w:p>
    <w:p w:rsidR="00105A4E" w:rsidRPr="005C5D5E" w:rsidRDefault="00105A4E" w:rsidP="005C5D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прививок, нуждается в услугах зубного врача, плохая гигиена кожи;</w:t>
      </w:r>
    </w:p>
    <w:p w:rsidR="00105A4E" w:rsidRPr="005C5D5E" w:rsidRDefault="00105A4E" w:rsidP="005C5D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 в школу, прогуливает школу, приходит в школу слишком рано и уходит из нее слишком поздно;</w:t>
      </w:r>
    </w:p>
    <w:p w:rsidR="00105A4E" w:rsidRPr="005C5D5E" w:rsidRDefault="00105A4E" w:rsidP="005C5D5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устает, апатичен, отклонения в поведении, вандализм.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Эмоционально дурное обращение с детьми (психическое насилие):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в адрес ребенка (брань, крики);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принижение его успехов, унижение его достоинства;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отвержение ребенка;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лишение ребенка любви, нежности, заботы и безопасности со стороны родителей;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принуждение к одиночеству;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в присутствии ребенка насилия по отношению к супругу или другим детям;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похищение ребенка;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боли домашним животным с целью запугать ребенка.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ребенка: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в физическом, речевом развитии, задержка роста (у дошкольников и младших школьников);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импульсивность, взрывчатость, вредные привычки (сосание пальцев, вырывание волос), злость;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совершения самоубийства, потеря смысла жизни, цели в жизни (у подростков);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уступчивость, податливость;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кошмары, нарушения сна, страхи темноты, боязнь людей, их гнева;</w:t>
      </w:r>
    </w:p>
    <w:p w:rsidR="00105A4E" w:rsidRPr="005C5D5E" w:rsidRDefault="00105A4E" w:rsidP="005C5D5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депрессии, печаль, беспомощность, безнадежность, заторможенность.</w:t>
      </w:r>
    </w:p>
    <w:p w:rsidR="00105A4E" w:rsidRPr="005C5D5E" w:rsidRDefault="00105A4E" w:rsidP="00954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 над детьм</w:t>
      </w:r>
      <w:proofErr w:type="gramStart"/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ребенка: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обнаруживает странные (причудливые), слишком сложные или необычные сексуальные познания или действия;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сексуально приставать к детям, подросткам, взрослым;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жаловаться на физическое нездоровье;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может забеременеть;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заболеть болезнями, передающимися половым путем;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 свой секрет (сексуальные отношения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или со сверстником) из-за беспомощности и привыкания, а также угрозы со стороны обидчика.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хотя бы на один из этих пунктов есть ответ "да", то необходимо обратиться за помощью.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РЕБЕНОК (ПОДРОСТОК) ГОВОРИТ ВАМ, ЧТО ПОДВЕРГАЕТСЯ НАСИЛИЮ, ТО</w:t>
      </w: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 ему.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осуждайте его. Ведь совершил насилие другой человек, а пострадал ваш ребенок;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спокойно и терпеливо выслушайте его, показывая, что понимаете всю тяжесть его страдания;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преуменьшайте его боли, говоря, что "не случилось ничего страшного, все пройдет…";</w:t>
      </w:r>
    </w:p>
    <w:p w:rsidR="00105A4E" w:rsidRPr="005C5D5E" w:rsidRDefault="00105A4E" w:rsidP="005C5D5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105A4E" w:rsidRPr="005C5D5E" w:rsidRDefault="00105A4E" w:rsidP="005C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детям разобраться с их чувствами?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показывают свои страдания и волнения при помощи своего поведения - сверхчувствительного, замкнутого или шаловливого. Дайте ребенку дополнительную поддержку, подбодрите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/её и будьте терпимыми, когда он/она находится в стрессовом состоянии.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чуткими к чувствам, которые ребенок вербально или </w:t>
      </w:r>
      <w:proofErr w:type="spell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научиться говорить о своих чувствах вместо того, чтобы ребенок просто замкнулся, научите разрешать проблемы словесно, а не физическим методом.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беседы о чувствах, выражая Ваши собственные переживания, замечайте чувства ребенка ("Мне становится грустно, когда я спорю со своими друзьями, возможно и тебе тоже").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младшего возраста необходимо научить понимать свои чувства. Это помогает им войти в эмоции, более точно распознать их и справиться с ними.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(Ребёнку младшего возраста: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"Думаю, что ты плачешь потому, что ты уста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а)" или "Я знаю, что Джоан забрала твой мяч и тебя это расстроило").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научиться успокаиваться самостоятельно, когда они расстроены. Например, иногда ребенку постарше необходимо просто немного времени побыть одному.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 ребёнка, что у всех детей возникают реакции на определенные ситуации ("Иногда дети пугаются и это нормально", "если что-то не работает, это тебя раздражает").</w:t>
      </w:r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детям легче ответить на комментарий, чем на прямой вопрос, если что-то не так.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("Ги, ты выглядишь немного расстроенным.</w:t>
      </w:r>
      <w:proofErr w:type="gramEnd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ты думаешь о своей мамочке").</w:t>
      </w:r>
      <w:proofErr w:type="gramEnd"/>
    </w:p>
    <w:p w:rsidR="00105A4E" w:rsidRPr="005C5D5E" w:rsidRDefault="00105A4E" w:rsidP="005C5D5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детям легче комментировать чувства ребенка в контексте чувств большинства детей ("Большинству детей становится страшно и грустно, когда их папа и мама ссорятся").</w:t>
      </w:r>
    </w:p>
    <w:p w:rsidR="00FC1C90" w:rsidRPr="005C5D5E" w:rsidRDefault="00FC1C90" w:rsidP="005C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C90" w:rsidRPr="005C5D5E" w:rsidSect="004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30"/>
    <w:multiLevelType w:val="multilevel"/>
    <w:tmpl w:val="C1C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15A4"/>
    <w:multiLevelType w:val="multilevel"/>
    <w:tmpl w:val="BE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11CC4"/>
    <w:multiLevelType w:val="multilevel"/>
    <w:tmpl w:val="6AA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B7BD1"/>
    <w:multiLevelType w:val="multilevel"/>
    <w:tmpl w:val="CC9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C0659"/>
    <w:multiLevelType w:val="multilevel"/>
    <w:tmpl w:val="670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02DC5"/>
    <w:multiLevelType w:val="multilevel"/>
    <w:tmpl w:val="4A0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D082C"/>
    <w:multiLevelType w:val="multilevel"/>
    <w:tmpl w:val="878A4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9335D"/>
    <w:multiLevelType w:val="multilevel"/>
    <w:tmpl w:val="432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B7F91"/>
    <w:multiLevelType w:val="multilevel"/>
    <w:tmpl w:val="64E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372F0"/>
    <w:multiLevelType w:val="multilevel"/>
    <w:tmpl w:val="78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D25E9"/>
    <w:multiLevelType w:val="multilevel"/>
    <w:tmpl w:val="441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749"/>
    <w:rsid w:val="000152A4"/>
    <w:rsid w:val="00105A4E"/>
    <w:rsid w:val="001E2241"/>
    <w:rsid w:val="00203CD4"/>
    <w:rsid w:val="00292E0B"/>
    <w:rsid w:val="00477826"/>
    <w:rsid w:val="005C5D5E"/>
    <w:rsid w:val="00613749"/>
    <w:rsid w:val="00664521"/>
    <w:rsid w:val="00954C4A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2020-12-22T18:16:00Z</dcterms:created>
  <dcterms:modified xsi:type="dcterms:W3CDTF">2021-02-22T11:55:00Z</dcterms:modified>
</cp:coreProperties>
</file>